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tbl>
      <w:tblPr>
        <w:tblW w:w="9543" w:type="dxa"/>
        <w:tblLook w:val="04A0"/>
      </w:tblPr>
      <w:tblGrid>
        <w:gridCol w:w="4077"/>
        <w:gridCol w:w="5466"/>
      </w:tblGrid>
      <w:tr w:rsidR="00A332D7" w:rsidRPr="00F74F83" w:rsidTr="00DB7FDF">
        <w:trPr>
          <w:trHeight w:val="1666"/>
        </w:trPr>
        <w:tc>
          <w:tcPr>
            <w:tcW w:w="4077" w:type="dxa"/>
          </w:tcPr>
          <w:p w:rsidR="00A332D7" w:rsidRDefault="00A332D7" w:rsidP="00DB7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4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332D7" w:rsidRPr="00B42245" w:rsidRDefault="00A332D7" w:rsidP="00DB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245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:rsidR="00A332D7" w:rsidRPr="00B42245" w:rsidRDefault="00A332D7" w:rsidP="00DB7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</w:t>
            </w:r>
            <w:r w:rsidR="00C82EA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__»___</w:t>
            </w:r>
            <w:r w:rsidR="00C82EA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B42245">
              <w:rPr>
                <w:rFonts w:ascii="Times New Roman" w:hAnsi="Times New Roman" w:cs="Times New Roman"/>
                <w:sz w:val="24"/>
                <w:szCs w:val="24"/>
              </w:rPr>
              <w:t>2014г.№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8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466" w:type="dxa"/>
          </w:tcPr>
          <w:p w:rsidR="00A332D7" w:rsidRDefault="00A332D7" w:rsidP="00DB7FDF">
            <w:pPr>
              <w:ind w:left="1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4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тверждено</w:t>
            </w:r>
          </w:p>
          <w:p w:rsidR="00A332D7" w:rsidRPr="00B42245" w:rsidRDefault="00A332D7" w:rsidP="00DB7FDF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</w:t>
            </w:r>
            <w:r w:rsidRPr="00B4224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A332D7" w:rsidRPr="00B42245" w:rsidRDefault="00A332D7" w:rsidP="00DB7FDF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245">
              <w:rPr>
                <w:rFonts w:ascii="Times New Roman" w:hAnsi="Times New Roman" w:cs="Times New Roman"/>
                <w:sz w:val="24"/>
                <w:szCs w:val="24"/>
              </w:rPr>
              <w:t>т «__</w:t>
            </w:r>
            <w:r w:rsidR="00C82E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245">
              <w:rPr>
                <w:rFonts w:ascii="Times New Roman" w:hAnsi="Times New Roman" w:cs="Times New Roman"/>
                <w:sz w:val="24"/>
                <w:szCs w:val="24"/>
              </w:rPr>
              <w:t>_»_______</w:t>
            </w:r>
            <w:r w:rsidR="00C82EA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42245">
              <w:rPr>
                <w:rFonts w:ascii="Times New Roman" w:hAnsi="Times New Roman" w:cs="Times New Roman"/>
                <w:sz w:val="24"/>
                <w:szCs w:val="24"/>
              </w:rPr>
              <w:t>___ 2014г. №_</w:t>
            </w:r>
            <w:r w:rsidR="00C82E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4224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332D7" w:rsidRPr="00F74F83" w:rsidRDefault="00A332D7" w:rsidP="00DB7FDF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F74F8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7AA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="00057AAD">
              <w:rPr>
                <w:rFonts w:ascii="Times New Roman" w:hAnsi="Times New Roman" w:cs="Times New Roman"/>
                <w:sz w:val="24"/>
                <w:szCs w:val="24"/>
              </w:rPr>
              <w:t>Средне-Агинский</w:t>
            </w:r>
            <w:proofErr w:type="spellEnd"/>
            <w:r w:rsidR="00057AA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A332D7" w:rsidRPr="00F74F83" w:rsidRDefault="00057AAD" w:rsidP="00DB7FDF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Н.В. Зинченко</w:t>
            </w:r>
          </w:p>
          <w:p w:rsidR="00A332D7" w:rsidRPr="00F74F83" w:rsidRDefault="00A332D7" w:rsidP="00DB7FD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2D7" w:rsidRPr="00F74F83" w:rsidRDefault="00A332D7" w:rsidP="00A33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2D7" w:rsidRDefault="00A332D7" w:rsidP="00A33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2D7" w:rsidRDefault="00A332D7" w:rsidP="00A33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2D7" w:rsidRDefault="00A332D7" w:rsidP="00A33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2D7" w:rsidRPr="00F74F83" w:rsidRDefault="00A332D7" w:rsidP="00A33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2D7" w:rsidRPr="00EE11EB" w:rsidRDefault="00A332D7" w:rsidP="00A3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32D7" w:rsidRDefault="00A332D7" w:rsidP="00A3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ПРОГРАММЕ «РАЗВИТИЕ»</w:t>
      </w:r>
    </w:p>
    <w:p w:rsidR="00A332D7" w:rsidRPr="00EE11EB" w:rsidRDefault="00A332D7" w:rsidP="00A332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1EB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дошкольного образовательного учреждения </w:t>
      </w:r>
    </w:p>
    <w:p w:rsidR="00A332D7" w:rsidRDefault="00057AAD" w:rsidP="00A33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гинский детский сад</w:t>
      </w:r>
    </w:p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796951" w:rsidRDefault="00796951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A332D7" w:rsidRDefault="00A332D7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E2367E" w:rsidRPr="00A332D7" w:rsidRDefault="00E2367E" w:rsidP="00E26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1.Общие положения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(далее – Положение) разработано в целях реализации законодательства в сфере образования в части выполнения функций, отнесенных к компетенции  дошкольного образовательного учреждения.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1.2.Положение является локальным нормативным актом, разрабатываемым и утверж</w:t>
      </w:r>
      <w:r w:rsidR="00796951"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даемым в</w:t>
      </w:r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МКДОУ Средне </w:t>
      </w:r>
      <w:proofErr w:type="gramStart"/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гинский детский сад</w:t>
      </w:r>
      <w:r w:rsidR="00796951"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его уставом.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1.3.Положение определяет статус, структуру, цели, задачи, функции и порядок разработки программы развития дошкольного образовательного учреждения (далее – Программа).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Программа направлена на реализацию стратегии устойчивого развития дошкольного образовательного учреждения</w:t>
      </w:r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 Средне </w:t>
      </w:r>
      <w:proofErr w:type="gramStart"/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гинский детский сад</w:t>
      </w: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системы личностно-ориентированного образовательного пространства  дошкольного образовательного учреждения, повышения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  дошкольного образовательного учреждения.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Ключевыми задачами Программы являются: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эффективного управления дошкольным образовательным учреждением;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инновационных механизмов современного дошкольного образования;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личностно-ориентированного образовательного пространства;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обеспечения воспитанников дошкольного образовательного учреждения доступным дошкольным образованием;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современных образовательных программ, форм, методов и средств обучения;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гармонизация взаимодействия всех участников образовательных отношений;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инновационной образовательной платформы для развития  дошкольного образовательного учреждения;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индивидуального подхода к воспитанникам на основе внедрения современных образовательных стандартов;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  системы психолого-педагогического и медико-социального сопровождения воспитанников  дошкольного образовательного учреждения;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создание механизмов для эффективного взаимодействия и использования интеллектуальных, </w:t>
      </w:r>
      <w:proofErr w:type="spellStart"/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физкультурно-спортивных ресурсов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системы дополнительного образования воспитанников за счет собственных ресурсов и ресурсов других организаций, осуществляющих дополнительное образование;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материально-технической базы дошкольного образовательного учреждения;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общественной значимост</w:t>
      </w:r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профессиональной</w:t>
      </w:r>
      <w:r w:rsidR="00057AAD" w:rsidRP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AAD"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</w:t>
      </w:r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 </w:t>
      </w:r>
      <w:proofErr w:type="spellStart"/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Средне-Агинский</w:t>
      </w:r>
      <w:proofErr w:type="spellEnd"/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proofErr w:type="gramStart"/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2367E" w:rsidRPr="00A332D7" w:rsidRDefault="00796951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E2367E"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367E"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в соответствии </w:t>
      </w:r>
      <w:proofErr w:type="gramStart"/>
      <w:r w:rsidR="00E2367E"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2367E"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Конвенцией о правах ребенка, принятой </w:t>
      </w:r>
      <w:hyperlink r:id="rId4" w:history="1">
        <w:r w:rsidRPr="00A332D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резолюцией 44/25</w:t>
        </w:r>
      </w:hyperlink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Генеральной Ассамбл</w:t>
      </w:r>
      <w:proofErr w:type="gramStart"/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от 20 ноября 1989 года;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29 декабря 2012 г. N 273-ФЗ "Об образовании в Российской Федерации";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-Постановлением Правительства РФ от 4 октября 2000 г. N 751 "О национальной доктрине образования в Российской Федерации";</w:t>
      </w:r>
    </w:p>
    <w:p w:rsidR="00E2367E" w:rsidRPr="00A332D7" w:rsidRDefault="00796951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МКДОУ</w:t>
      </w:r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Средне-Агинский</w:t>
      </w:r>
      <w:proofErr w:type="spellEnd"/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2.Структура программы развития дошкольного образовательного учреждения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Перед разработкой Программы на уровне дошкольного образовательного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Окончательная структура Программы утверждается руководителем дошкольного образовательного учреждения.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Программа должна включать в себя следующие структурные элементы: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Паспорт Программы – обобщенная характеристика, включающая в себя следующие основные элементы: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наименование дошкольного образовательного учреждения;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нормативных правовых актов, используемых при разработке Программы;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реализации Программы;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-механизмы управления Программой (перечень должностей  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отчетность о реализации Программы (формы отчетности, в том числе публичной);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Программы;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Программы;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целевые показатели (индикаторы) Программы;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ожидаемые результаты реализации Программы.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2.4.2. Пояснительная записка: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  дошкольного образовательного учреждения;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государственно-общественного управления;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организации деятельности.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Собственно Программа: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инновационные процессы (учебные и воспитательные инновации);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методического обеспечения образовательной деятельности;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взаимодействия с общественными объединениями родителей;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материально-технической базы дошкольного образовательного учреждения;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воспитательной системы за счет новых психолого-педагогических технологий;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интеграция здоровьесберегающих технологий в учебно-воспитательный процесс;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здоровья воспитанников;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инфраструктура и создание комфортной образовательной среды дошкольного образовательного учреждения;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2.4.4. Условия реализации Программы (основной акцент должен быть сделан на условиях реализации образовательных программ).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 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Ключевые показатели эффективности реализации Программы и их динамика (планируемые изменения на перспективу).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 Возможные риски в ходе реализации программы, способы их предупреждения и минимизации.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разработки и утверждения программы развития </w:t>
      </w:r>
    </w:p>
    <w:p w:rsidR="00E2367E" w:rsidRPr="00A332D7" w:rsidRDefault="00E2367E" w:rsidP="00E2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дошкольного образовательного учреждения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разработки Программы формируется творческий коллектив (рабочая группа), состоящий из числа сотрудников дошкольного образо</w:t>
      </w:r>
      <w:r w:rsidR="00796951"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учреждения.</w:t>
      </w:r>
      <w:r w:rsidR="0005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рабочей группы утверждается приказом руководителя  дошкольного образовательного учреждения.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(общее собрание трудового коллектива).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целях учета мнения родителей (законных представителей)  воспитанников по вопросам развития дошкольного образовательного учреждения Программа рассматривается, обсуждается и согл</w:t>
      </w:r>
      <w:r w:rsidR="00796951"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асовывается с Родительским комитетом </w:t>
      </w: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воспитанников.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Программа проходит обязательный этап рассмотрения, обсуждения и согласования с учредителем  дошкольного образовательного учреждения.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67E" w:rsidRPr="00A332D7" w:rsidRDefault="00E2367E" w:rsidP="00E2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2F4" w:rsidRPr="00A332D7" w:rsidRDefault="00B472F4">
      <w:pPr>
        <w:rPr>
          <w:rFonts w:ascii="Times New Roman" w:hAnsi="Times New Roman" w:cs="Times New Roman"/>
          <w:sz w:val="28"/>
          <w:szCs w:val="28"/>
        </w:rPr>
      </w:pPr>
    </w:p>
    <w:sectPr w:rsidR="00B472F4" w:rsidRPr="00A332D7" w:rsidSect="00B4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7E"/>
    <w:rsid w:val="00057AAD"/>
    <w:rsid w:val="00382CAE"/>
    <w:rsid w:val="005F25E3"/>
    <w:rsid w:val="00796951"/>
    <w:rsid w:val="008E6FE9"/>
    <w:rsid w:val="008F03BA"/>
    <w:rsid w:val="00A332D7"/>
    <w:rsid w:val="00B472F4"/>
    <w:rsid w:val="00C82EA4"/>
    <w:rsid w:val="00E2367E"/>
    <w:rsid w:val="00E26722"/>
    <w:rsid w:val="00E84DC8"/>
    <w:rsid w:val="00E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F4"/>
  </w:style>
  <w:style w:type="paragraph" w:styleId="1">
    <w:name w:val="heading 1"/>
    <w:basedOn w:val="a"/>
    <w:link w:val="10"/>
    <w:uiPriority w:val="9"/>
    <w:qFormat/>
    <w:rsid w:val="00E23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367E"/>
    <w:rPr>
      <w:color w:val="0000FF"/>
      <w:u w:val="single"/>
    </w:rPr>
  </w:style>
  <w:style w:type="character" w:customStyle="1" w:styleId="ata11y">
    <w:name w:val="at_a11y"/>
    <w:basedOn w:val="a0"/>
    <w:rsid w:val="00E2367E"/>
  </w:style>
  <w:style w:type="paragraph" w:styleId="a4">
    <w:name w:val="Normal (Web)"/>
    <w:basedOn w:val="a"/>
    <w:uiPriority w:val="99"/>
    <w:semiHidden/>
    <w:unhideWhenUsed/>
    <w:rsid w:val="00E2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3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documents/ods.asp?m=A/RES/44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Василий</cp:lastModifiedBy>
  <cp:revision>6</cp:revision>
  <dcterms:created xsi:type="dcterms:W3CDTF">2014-12-18T10:33:00Z</dcterms:created>
  <dcterms:modified xsi:type="dcterms:W3CDTF">2015-11-18T11:05:00Z</dcterms:modified>
</cp:coreProperties>
</file>