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BB" w:rsidRPr="00A77BBB" w:rsidRDefault="00A77BBB" w:rsidP="00A77BB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</w:pPr>
      <w:r w:rsidRPr="00A77BBB"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  <w:t>ПОЗНАВАТЕЛЬНОЕ РАЗВИТИЕ ДЕТЕЙ 5-6 ЛЕТ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Познавательное развитие: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- предполагает развитие интересов детей, любознательности и познавательной мотивации;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- формирование познавательных действий, становление сознания;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- развитие воображения и творческой активности;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- формирование первичных представлений о себе, других людях, объектах окружающего мира,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- о свойствах и отношениях объектов окружающего мира, их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- о малой Родине и Отечестве, представлений о социокультурных ценностях нашего народа, об отечественных традициях и праздниках,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- о планете Земля как общем доме людей, об особенностях ее природы, многообразии стран и народов мира.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Известно, что дошкольный возраст - возраст становления и развития наиболее общих способностей, которые по мере взросления ребенка будут совершенствоваться и дифференцироваться. Одна из наиболее важных способностей - способность к познанию.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Образовательный процесс направлен на развитие познавательных способностей у дошкольников и на их реализацию. Необходимо так организовать взаимодействие с ребенком, чтобы оно было направлено на формирование познавательного интереса, познавательной самостоятельности и инициативности.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u w:val="single"/>
          <w:lang w:eastAsia="ru-RU"/>
        </w:rPr>
        <w:t> 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u w:val="single"/>
          <w:lang w:eastAsia="ru-RU"/>
        </w:rPr>
        <w:t>Основные формы взаимодействия, способствующие познавательному развитию: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- вовлечение ребенка в различные виды деятельности;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- использование дидактических игр;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- применение методов обучения, направленных на обогащение творческого воображения, мышления, памяти, развития речи.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 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К </w:t>
      </w:r>
      <w:r w:rsidRPr="00A77BBB">
        <w:rPr>
          <w:rFonts w:ascii="Tahoma" w:eastAsia="Times New Roman" w:hAnsi="Tahoma" w:cs="Tahoma"/>
          <w:i/>
          <w:iCs/>
          <w:noProof w:val="0"/>
          <w:color w:val="111111"/>
          <w:sz w:val="26"/>
          <w:lang w:eastAsia="ru-RU"/>
        </w:rPr>
        <w:t>стадиям познавательного развития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 мы относим: любопытство, любознательность, развитие познавательного интереса, развитие познавательной активности.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Рассмотрим каждую стадию подробнее: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b/>
          <w:bCs/>
          <w:noProof w:val="0"/>
          <w:color w:val="111111"/>
          <w:sz w:val="26"/>
          <w:lang w:eastAsia="ru-RU"/>
        </w:rPr>
        <w:t>1.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 К первой стадии мы относим 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u w:val="single"/>
          <w:lang w:eastAsia="ru-RU"/>
        </w:rPr>
        <w:t>ЛЮБОПЫТСТВО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Для неё характерно избирательное отношение к любому предмету, обусловленное чисто внешними, часто внезапно открывающимися ребёнку сторонами и обстоятельствами.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 xml:space="preserve">На этой стадии дошкольник довольствуется лишь первоначальной ориентировкой, связанной с занимательностью самого предмета; 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lastRenderedPageBreak/>
        <w:t>занимательность как фактор обнаружения познавательного интереса служит обычно его первотолчком. В качестве примера проявления любопытства у дошкольника можно привести тот факт, что в 2-3 года ребёнок сосредоточивается на яркости объекта, не уделяя при этом особого внимания его сущности.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b/>
          <w:bCs/>
          <w:noProof w:val="0"/>
          <w:color w:val="111111"/>
          <w:sz w:val="26"/>
          <w:lang w:eastAsia="ru-RU"/>
        </w:rPr>
        <w:t>2.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 Вторую стадию познавательного развития детей дошкольного возраста мы определили как 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u w:val="single"/>
          <w:lang w:eastAsia="ru-RU"/>
        </w:rPr>
        <w:t>ЛЮБОЗНАТЕЛЬНОСТЬ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, которая представляет собой ценное состояние личности, активное видение мира, характеризующееся стремлением ребёнка проникнуть за пределы первоначально усмотренного и воспринятого. На этой стадии интереса, как правило, проявляются сильные эмоции удивления, радости познания, восторга, удовлетворённости деятельностью. Сущность любознательности заключается в образовании и расшифровке разного рода загадок.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b/>
          <w:bCs/>
          <w:noProof w:val="0"/>
          <w:color w:val="111111"/>
          <w:sz w:val="26"/>
          <w:lang w:eastAsia="ru-RU"/>
        </w:rPr>
        <w:t>3.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 Новым качеством, или стадией, познавательного развития дошкольников является 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u w:val="single"/>
          <w:lang w:eastAsia="ru-RU"/>
        </w:rPr>
        <w:t>ПОЗНАВАТЕЛЬНЫЙ ИНТЕРЕС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, характеризующийся повышенной устойчивостью, ясной избирательной нацеленностью на познаваемый предмет, ценной мотивацией, в которой главное место занимают познавательные мотивы. Познавательный интерес содействует проникновению дошкольника в сущностные отношения, связи, закономерности освоения действительности. Проявлением познавательного интереса следует считать стремление ребёнка самостоятельно отвечать на поставленные вопросы, например в ходе экспериментирования, исследования окружающего мира.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b/>
          <w:bCs/>
          <w:noProof w:val="0"/>
          <w:color w:val="111111"/>
          <w:sz w:val="26"/>
          <w:lang w:eastAsia="ru-RU"/>
        </w:rPr>
        <w:t>4.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 К высокому уровню познавательного развития детей дошкольного возраста мы относим 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u w:val="single"/>
          <w:lang w:eastAsia="ru-RU"/>
        </w:rPr>
        <w:t>ПОЗНАВАТЕЛЬНУЮ АКТИВНОСТЬ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, основой которой служит целостный акт познавательной деятельности - учебно-познавательная задача.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Актуальным методом познавательного развития детей дошкольного возраста является 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u w:val="single"/>
          <w:lang w:eastAsia="ru-RU"/>
        </w:rPr>
        <w:t>экспериментирование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, которое рассматривается как практическая деятельность поискового характера, направленная на познание свойств, качеств предметов и материалов, связей и зависимостей явлений.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В экспериментировании дошкольник выступает в роли исследователя, который самостоятельно и активно познаёт окружающий мир, используя разнообразные формы воздействия на него.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Маленький ребенок по сути своей - неутомимый исследователь. Он все хочет знать, ему все интересно и обязательно необходимо везде сунуть свой нос. А от того, сколько разного и интересного малыш увидел, зависит то, какими знаниями он будет обладать.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Деятельность, какой бы она ни была, является важной составляющей для гармоничного развития ребенка. Ведь в процессе малыш познает окружающее его пространство, приобретает опыт взаимодействия с различными предметами. Ребенок приобретает определенные знания и овладевает конкретными навыками.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lastRenderedPageBreak/>
        <w:t>В результате этого активизируются психические и волевые процессы, развиваются умственные способности и формируются эмоциональные черты личности.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Вовлекайте своих детей в деятельность разного вида, не отталкивайте их от себя. Ведь можно заняться с детьми экспериментированием на кухне, в ванной комнате, на улице и т. д.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Самое главное это желание побыть с ребёнком и уделить ему время. Он это обязательно оценит.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Познавательное развитие дошкольников немыслимо без активности. Чтобы малыши не были пассивны, для поддержки их активности используются своеобразные игры. Познание через игру - Малыши не мыслят своей жизни без игры. Нормально развивающийся ребенок постоянно манипулирует с предметами. На этом строится работа по познавательной деятельности.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Уважаемые родители проявляйте интерес к развитию детей. Утром проводите зарядку с ними. Используйте такие упражнения, как: "собери грибочки", "понюхаем цветочки", "лучики-лучики" и др.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На прогулке обращайте внимание на предметы, которые вам встречаются, наблюдайте за природой и ее изменениями, проводите беседы с детьми, экологические игры все это развивает активность и любознательность.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Чтение художественной литературы расширяет, систематизирует знания, обогащает словарный запас.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 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Задайте себе вопрос. </w:t>
      </w:r>
      <w:r w:rsidRPr="00A77BBB">
        <w:rPr>
          <w:rFonts w:ascii="Tahoma" w:eastAsia="Times New Roman" w:hAnsi="Tahoma" w:cs="Tahoma"/>
          <w:i/>
          <w:iCs/>
          <w:noProof w:val="0"/>
          <w:color w:val="111111"/>
          <w:sz w:val="26"/>
          <w:lang w:eastAsia="ru-RU"/>
        </w:rPr>
        <w:t>Каким вы хотите видеть своего ребенка?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В разное время данный вопрос имел разные ответы. Если в советские времена мамы и папы стремились воспитать послушного во всех отношениях «исполнителя», способного в будущем усердно работать на заводе, то сейчас многие желают вырастить человека с активной позицией, творческую личность. Ребенок, чтобы он в будущем был самодостаточным, имел свое мнение, должен научиться сомневаться. А сомнения в итоге приводят к собственному выводу. Ведь малышу можно просто что-то сказать и научить, а можно и показать. Ребенок сможет спросить о чем-то, высказать свое мнение. Так полученное знание будет намного крепче.</w:t>
      </w:r>
    </w:p>
    <w:p w:rsidR="00A77BBB" w:rsidRPr="00A77BBB" w:rsidRDefault="00A77BBB" w:rsidP="00A77BBB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>Например, можно просто сказать, что дерево не тонет, а камень сразу пойдет ко дну - и ребенок, конечно же, поверит. Но вот если малыш проведет опыт, и вы ему в этом поможете, он сможет лично в этом убедиться и, скорее всего, попробует другие материалы на плавучесть и сделает собственные выводы. Так появляется первое рассуждение. Развитие познавательной деятельности невозможно без сомнения.</w:t>
      </w:r>
    </w:p>
    <w:p w:rsidR="00A77BBB" w:rsidRPr="00A77BBB" w:rsidRDefault="00A77BBB" w:rsidP="00A77BBB">
      <w:pPr>
        <w:shd w:val="clear" w:color="auto" w:fill="FFFFFF"/>
        <w:spacing w:line="330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t xml:space="preserve">Если ребенку что-то сказать, ему остается это только запомнить. Но порассуждать, поразмышлять и прийти к собственному выводу гораздо важнее. Ведь сомнение – это дорога к творчеству, самореализации и, соответственно, независимости и самодостаточности. Как часто нынешние </w:t>
      </w:r>
      <w:r w:rsidRPr="00A77BBB">
        <w:rPr>
          <w:rFonts w:ascii="Tahoma" w:eastAsia="Times New Roman" w:hAnsi="Tahoma" w:cs="Tahoma"/>
          <w:noProof w:val="0"/>
          <w:color w:val="111111"/>
          <w:sz w:val="26"/>
          <w:szCs w:val="26"/>
          <w:lang w:eastAsia="ru-RU"/>
        </w:rPr>
        <w:lastRenderedPageBreak/>
        <w:t>родители слышали в детстве, что они еще не доросли, чтобы спорить. Пора забыть об этой тенденции. Учите детей высказывать свое мнение, сомневаться и искать ответ.</w:t>
      </w:r>
    </w:p>
    <w:p w:rsidR="00EF4F68" w:rsidRPr="00E86E9F" w:rsidRDefault="00EF4F68">
      <w:pPr>
        <w:ind w:left="-851"/>
        <w:rPr>
          <w:color w:val="0D0D0D" w:themeColor="text1" w:themeTint="F2"/>
        </w:rPr>
      </w:pPr>
    </w:p>
    <w:sectPr w:rsidR="00EF4F68" w:rsidRPr="00E86E9F" w:rsidSect="00EF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EA4"/>
    <w:multiLevelType w:val="multilevel"/>
    <w:tmpl w:val="C52A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63A"/>
    <w:rsid w:val="0030563A"/>
    <w:rsid w:val="004B3B74"/>
    <w:rsid w:val="0074340D"/>
    <w:rsid w:val="00A77BBB"/>
    <w:rsid w:val="00E86E9F"/>
    <w:rsid w:val="00E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68"/>
    <w:rPr>
      <w:noProof/>
    </w:rPr>
  </w:style>
  <w:style w:type="paragraph" w:styleId="1">
    <w:name w:val="heading 1"/>
    <w:basedOn w:val="a"/>
    <w:link w:val="10"/>
    <w:uiPriority w:val="9"/>
    <w:qFormat/>
    <w:rsid w:val="00305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63A"/>
    <w:rPr>
      <w:b/>
      <w:bCs/>
    </w:rPr>
  </w:style>
  <w:style w:type="character" w:styleId="a5">
    <w:name w:val="Emphasis"/>
    <w:basedOn w:val="a0"/>
    <w:uiPriority w:val="20"/>
    <w:qFormat/>
    <w:rsid w:val="0030563A"/>
    <w:rPr>
      <w:i/>
      <w:iCs/>
    </w:rPr>
  </w:style>
  <w:style w:type="paragraph" w:customStyle="1" w:styleId="c2">
    <w:name w:val="c2"/>
    <w:basedOn w:val="a"/>
    <w:rsid w:val="00E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4">
    <w:name w:val="c4"/>
    <w:basedOn w:val="a0"/>
    <w:rsid w:val="00E86E9F"/>
  </w:style>
  <w:style w:type="paragraph" w:customStyle="1" w:styleId="c7">
    <w:name w:val="c7"/>
    <w:basedOn w:val="a"/>
    <w:rsid w:val="00E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1">
    <w:name w:val="c1"/>
    <w:basedOn w:val="a0"/>
    <w:rsid w:val="00E86E9F"/>
  </w:style>
  <w:style w:type="character" w:customStyle="1" w:styleId="c0">
    <w:name w:val="c0"/>
    <w:basedOn w:val="a0"/>
    <w:rsid w:val="00E86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4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2023-01-26T13:40:00Z</dcterms:created>
  <dcterms:modified xsi:type="dcterms:W3CDTF">2023-01-26T13:40:00Z</dcterms:modified>
</cp:coreProperties>
</file>